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422EC0" w14:textId="387A6209" w:rsidR="00B343FB" w:rsidRPr="002818AF" w:rsidRDefault="00D5108D" w:rsidP="002818AF">
      <w:pPr>
        <w:jc w:val="both"/>
        <w:rPr>
          <w:rFonts w:ascii="Times New Roman" w:hAnsi="Times New Roman" w:cs="Times New Roman"/>
          <w:b/>
          <w:bCs/>
          <w:noProof/>
          <w:sz w:val="28"/>
          <w:szCs w:val="28"/>
          <w:u w:val="single"/>
          <w:lang w:val="en-US"/>
        </w:rPr>
      </w:pPr>
      <w:r w:rsidRPr="002818AF">
        <w:rPr>
          <w:rFonts w:ascii="Times New Roman" w:hAnsi="Times New Roman" w:cs="Times New Roman"/>
          <w:b/>
          <w:bCs/>
          <w:noProof/>
          <w:sz w:val="28"/>
          <w:szCs w:val="28"/>
          <w:u w:val="single"/>
          <w:lang w:val="en-US"/>
        </w:rPr>
        <w:t>Shuttle vector</w:t>
      </w:r>
    </w:p>
    <w:p w14:paraId="68E709B6" w14:textId="4248727E" w:rsidR="00DC5907" w:rsidRPr="002818AF" w:rsidRDefault="00DC5907" w:rsidP="002818AF">
      <w:pPr>
        <w:pStyle w:val="ListParagraph"/>
        <w:numPr>
          <w:ilvl w:val="0"/>
          <w:numId w:val="1"/>
        </w:numPr>
        <w:jc w:val="both"/>
        <w:rPr>
          <w:rFonts w:ascii="Times New Roman" w:hAnsi="Times New Roman" w:cs="Times New Roman"/>
          <w:sz w:val="28"/>
          <w:szCs w:val="28"/>
        </w:rPr>
      </w:pPr>
      <w:r w:rsidRPr="002818AF">
        <w:rPr>
          <w:rFonts w:ascii="Times New Roman" w:hAnsi="Times New Roman" w:cs="Times New Roman"/>
          <w:sz w:val="28"/>
          <w:szCs w:val="28"/>
        </w:rPr>
        <w:t xml:space="preserve">Prokaryotic vectors cannot exist &amp; work in eukaryotic cells because the system of two groups of organisms varies. Prokaryotes lack introns; while eukaryotes consist of introns. Therefore, vectors with two origin of </w:t>
      </w:r>
      <w:bookmarkStart w:id="0" w:name="_GoBack"/>
      <w:bookmarkEnd w:id="0"/>
      <w:r w:rsidRPr="002818AF">
        <w:rPr>
          <w:rFonts w:ascii="Times New Roman" w:hAnsi="Times New Roman" w:cs="Times New Roman"/>
          <w:sz w:val="28"/>
          <w:szCs w:val="28"/>
        </w:rPr>
        <w:t>replication were constructed which may exist in both eukaryotes and prokaryotes.</w:t>
      </w:r>
    </w:p>
    <w:p w14:paraId="4A0FC52A" w14:textId="2772F7C9" w:rsidR="00D5108D" w:rsidRPr="002818AF" w:rsidRDefault="00D5108D" w:rsidP="002818AF">
      <w:pPr>
        <w:pStyle w:val="ListParagraph"/>
        <w:numPr>
          <w:ilvl w:val="0"/>
          <w:numId w:val="1"/>
        </w:numPr>
        <w:jc w:val="both"/>
        <w:rPr>
          <w:rFonts w:ascii="Times New Roman" w:hAnsi="Times New Roman" w:cs="Times New Roman"/>
          <w:noProof/>
          <w:sz w:val="28"/>
          <w:szCs w:val="28"/>
          <w:lang w:val="en-US"/>
        </w:rPr>
      </w:pPr>
      <w:r w:rsidRPr="002818AF">
        <w:rPr>
          <w:rFonts w:ascii="Times New Roman" w:hAnsi="Times New Roman" w:cs="Times New Roman"/>
          <w:noProof/>
          <w:sz w:val="28"/>
          <w:szCs w:val="28"/>
          <w:lang w:val="en-US"/>
        </w:rPr>
        <w:t xml:space="preserve">A shuttle vector is a vector </w:t>
      </w:r>
      <w:r w:rsidR="00DC5907" w:rsidRPr="002818AF">
        <w:rPr>
          <w:rFonts w:ascii="Times New Roman" w:hAnsi="Times New Roman" w:cs="Times New Roman"/>
          <w:sz w:val="28"/>
          <w:szCs w:val="28"/>
        </w:rPr>
        <w:t xml:space="preserve">usually a plasmid </w:t>
      </w:r>
      <w:r w:rsidRPr="002818AF">
        <w:rPr>
          <w:rFonts w:ascii="Times New Roman" w:hAnsi="Times New Roman" w:cs="Times New Roman"/>
          <w:noProof/>
          <w:sz w:val="28"/>
          <w:szCs w:val="28"/>
          <w:lang w:val="en-US"/>
        </w:rPr>
        <w:t>constructed so that i</w:t>
      </w:r>
      <w:r w:rsidR="00DC5907" w:rsidRPr="002818AF">
        <w:rPr>
          <w:rFonts w:ascii="Times New Roman" w:hAnsi="Times New Roman" w:cs="Times New Roman"/>
          <w:noProof/>
          <w:sz w:val="28"/>
          <w:szCs w:val="28"/>
          <w:lang w:val="en-US"/>
        </w:rPr>
        <w:t>t</w:t>
      </w:r>
      <w:r w:rsidRPr="002818AF">
        <w:rPr>
          <w:rFonts w:ascii="Times New Roman" w:hAnsi="Times New Roman" w:cs="Times New Roman"/>
          <w:noProof/>
          <w:sz w:val="28"/>
          <w:szCs w:val="28"/>
          <w:lang w:val="en-US"/>
        </w:rPr>
        <w:t xml:space="preserve"> can propagated itwo different host spesies. Therefore DNA inserted into a shuttle vector can be tested or manipulated in two different cell types.</w:t>
      </w:r>
      <w:r w:rsidR="00DC5907" w:rsidRPr="002818AF">
        <w:rPr>
          <w:rFonts w:ascii="Times New Roman" w:hAnsi="Times New Roman" w:cs="Times New Roman"/>
          <w:sz w:val="28"/>
          <w:szCs w:val="28"/>
        </w:rPr>
        <w:t xml:space="preserve"> </w:t>
      </w:r>
      <w:r w:rsidR="00DC5907" w:rsidRPr="002818AF">
        <w:rPr>
          <w:rFonts w:ascii="Times New Roman" w:hAnsi="Times New Roman" w:cs="Times New Roman"/>
          <w:sz w:val="28"/>
          <w:szCs w:val="28"/>
        </w:rPr>
        <w:t>Since these vectors can be grown in one host and then moved into another without any extra manipulation, they are called shuttle vectors.</w:t>
      </w:r>
    </w:p>
    <w:p w14:paraId="7FE83769" w14:textId="265BB5A1" w:rsidR="00D5108D" w:rsidRPr="002818AF" w:rsidRDefault="00D5108D" w:rsidP="002818AF">
      <w:pPr>
        <w:pStyle w:val="ListParagraph"/>
        <w:numPr>
          <w:ilvl w:val="0"/>
          <w:numId w:val="1"/>
        </w:numPr>
        <w:jc w:val="both"/>
        <w:rPr>
          <w:rFonts w:ascii="Times New Roman" w:hAnsi="Times New Roman" w:cs="Times New Roman"/>
          <w:noProof/>
          <w:sz w:val="28"/>
          <w:szCs w:val="28"/>
          <w:lang w:val="en-US"/>
        </w:rPr>
      </w:pPr>
      <w:r w:rsidRPr="002818AF">
        <w:rPr>
          <w:rFonts w:ascii="Times New Roman" w:hAnsi="Times New Roman" w:cs="Times New Roman"/>
          <w:noProof/>
          <w:sz w:val="28"/>
          <w:szCs w:val="28"/>
          <w:lang w:val="en-US"/>
        </w:rPr>
        <w:t>It has two origins of replication, each of which is specific to a host. Since shuttle vectors replicate in two different hosts, they are often known as bifunctional vectors.</w:t>
      </w:r>
    </w:p>
    <w:p w14:paraId="62419D81" w14:textId="77777777" w:rsidR="00DC5907" w:rsidRPr="002818AF" w:rsidRDefault="00D5108D" w:rsidP="002818AF">
      <w:pPr>
        <w:pStyle w:val="ListParagraph"/>
        <w:numPr>
          <w:ilvl w:val="0"/>
          <w:numId w:val="1"/>
        </w:numPr>
        <w:jc w:val="both"/>
        <w:rPr>
          <w:rFonts w:ascii="Times New Roman" w:hAnsi="Times New Roman" w:cs="Times New Roman"/>
          <w:noProof/>
          <w:sz w:val="28"/>
          <w:szCs w:val="28"/>
          <w:lang w:val="en-US"/>
        </w:rPr>
      </w:pPr>
      <w:r w:rsidRPr="002818AF">
        <w:rPr>
          <w:rFonts w:ascii="Times New Roman" w:hAnsi="Times New Roman" w:cs="Times New Roman"/>
          <w:noProof/>
          <w:sz w:val="28"/>
          <w:szCs w:val="28"/>
          <w:lang w:val="en-US"/>
        </w:rPr>
        <w:t xml:space="preserve">One of the most common types of shuttle vectors is the yeast shuttle vector. Amost all commonly used </w:t>
      </w:r>
      <w:r w:rsidRPr="002818AF">
        <w:rPr>
          <w:rFonts w:ascii="Times New Roman" w:hAnsi="Times New Roman" w:cs="Times New Roman"/>
          <w:i/>
          <w:iCs/>
          <w:noProof/>
          <w:sz w:val="28"/>
          <w:szCs w:val="28"/>
          <w:lang w:val="en-US"/>
        </w:rPr>
        <w:t>Saccharomyces cerevisiae</w:t>
      </w:r>
      <w:r w:rsidRPr="002818AF">
        <w:rPr>
          <w:rFonts w:ascii="Times New Roman" w:hAnsi="Times New Roman" w:cs="Times New Roman"/>
          <w:noProof/>
          <w:sz w:val="28"/>
          <w:szCs w:val="28"/>
          <w:lang w:val="en-US"/>
        </w:rPr>
        <w:t xml:space="preserve"> vectors are shuttle vectors.</w:t>
      </w:r>
    </w:p>
    <w:p w14:paraId="2753AF57" w14:textId="550E39A6" w:rsidR="00D5108D" w:rsidRPr="002818AF" w:rsidRDefault="00D5108D" w:rsidP="002818AF">
      <w:pPr>
        <w:pStyle w:val="ListParagraph"/>
        <w:numPr>
          <w:ilvl w:val="0"/>
          <w:numId w:val="1"/>
        </w:numPr>
        <w:jc w:val="both"/>
        <w:rPr>
          <w:rFonts w:ascii="Times New Roman" w:hAnsi="Times New Roman" w:cs="Times New Roman"/>
          <w:noProof/>
          <w:sz w:val="28"/>
          <w:szCs w:val="28"/>
          <w:lang w:val="en-US"/>
        </w:rPr>
      </w:pPr>
      <w:r w:rsidRPr="002818AF">
        <w:rPr>
          <w:rFonts w:ascii="Times New Roman" w:hAnsi="Times New Roman" w:cs="Times New Roman"/>
          <w:noProof/>
          <w:sz w:val="28"/>
          <w:szCs w:val="28"/>
          <w:lang w:val="en-US"/>
        </w:rPr>
        <w:t xml:space="preserve">Yeast shuttle vectors are components that allow for replication and selection in both </w:t>
      </w:r>
      <w:r w:rsidRPr="002818AF">
        <w:rPr>
          <w:rFonts w:ascii="Times New Roman" w:hAnsi="Times New Roman" w:cs="Times New Roman"/>
          <w:i/>
          <w:iCs/>
          <w:noProof/>
          <w:sz w:val="28"/>
          <w:szCs w:val="28"/>
          <w:lang w:val="en-US"/>
        </w:rPr>
        <w:t>E. coli</w:t>
      </w:r>
      <w:r w:rsidRPr="002818AF">
        <w:rPr>
          <w:rFonts w:ascii="Times New Roman" w:hAnsi="Times New Roman" w:cs="Times New Roman"/>
          <w:noProof/>
          <w:sz w:val="28"/>
          <w:szCs w:val="28"/>
          <w:lang w:val="en-US"/>
        </w:rPr>
        <w:t xml:space="preserve">  and yeast cells. The </w:t>
      </w:r>
      <w:r w:rsidRPr="002818AF">
        <w:rPr>
          <w:rFonts w:ascii="Times New Roman" w:hAnsi="Times New Roman" w:cs="Times New Roman"/>
          <w:i/>
          <w:iCs/>
          <w:noProof/>
          <w:sz w:val="28"/>
          <w:szCs w:val="28"/>
          <w:lang w:val="en-US"/>
        </w:rPr>
        <w:t>E. coli</w:t>
      </w:r>
      <w:r w:rsidRPr="002818AF">
        <w:rPr>
          <w:rFonts w:ascii="Times New Roman" w:hAnsi="Times New Roman" w:cs="Times New Roman"/>
          <w:noProof/>
          <w:sz w:val="28"/>
          <w:szCs w:val="28"/>
          <w:lang w:val="en-US"/>
        </w:rPr>
        <w:t xml:space="preserve">. component of a yeast shuttle vector includes an origin </w:t>
      </w:r>
      <w:r w:rsidR="005E3CE8" w:rsidRPr="002818AF">
        <w:rPr>
          <w:rFonts w:ascii="Times New Roman" w:hAnsi="Times New Roman" w:cs="Times New Roman"/>
          <w:noProof/>
          <w:sz w:val="28"/>
          <w:szCs w:val="28"/>
          <w:lang w:val="en-US"/>
        </w:rPr>
        <w:t>of replication and a selectable marker, e.g., antibiotic resistance. The yeast component of a yeast shuttle vector includes autonomously reploicating sequence (ARS), a yeast centromere (CEN) and a yeast selectable marker (e.g., URA3, a gene that encodes an enzyme for uracil synthesis)</w:t>
      </w:r>
    </w:p>
    <w:p w14:paraId="6083D396" w14:textId="77777777" w:rsidR="002818AF" w:rsidRDefault="002818AF" w:rsidP="002818AF">
      <w:pPr>
        <w:jc w:val="both"/>
        <w:rPr>
          <w:rFonts w:ascii="Times New Roman" w:hAnsi="Times New Roman" w:cs="Times New Roman"/>
          <w:noProof/>
          <w:sz w:val="28"/>
          <w:szCs w:val="28"/>
          <w:lang w:val="en-US"/>
        </w:rPr>
      </w:pPr>
    </w:p>
    <w:p w14:paraId="69298F3A" w14:textId="1776C590" w:rsidR="002818AF" w:rsidRDefault="002818AF" w:rsidP="002818AF">
      <w:pPr>
        <w:jc w:val="center"/>
        <w:rPr>
          <w:rFonts w:ascii="Times New Roman" w:hAnsi="Times New Roman" w:cs="Times New Roman"/>
          <w:noProof/>
          <w:sz w:val="28"/>
          <w:szCs w:val="28"/>
          <w:lang w:val="en-US"/>
        </w:rPr>
      </w:pPr>
      <w:r>
        <w:rPr>
          <w:rFonts w:ascii="Times New Roman" w:hAnsi="Times New Roman" w:cs="Times New Roman"/>
          <w:noProof/>
          <w:sz w:val="28"/>
          <w:szCs w:val="28"/>
          <w:lang w:val="en-US"/>
        </w:rPr>
        <w:drawing>
          <wp:inline distT="0" distB="0" distL="0" distR="0" wp14:anchorId="5CF0A8C0" wp14:editId="354A21D8">
            <wp:extent cx="4362547" cy="2781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74830" cy="2789131"/>
                    </a:xfrm>
                    <a:prstGeom prst="rect">
                      <a:avLst/>
                    </a:prstGeom>
                    <a:noFill/>
                    <a:ln>
                      <a:noFill/>
                    </a:ln>
                  </pic:spPr>
                </pic:pic>
              </a:graphicData>
            </a:graphic>
          </wp:inline>
        </w:drawing>
      </w:r>
    </w:p>
    <w:p w14:paraId="7D44099B" w14:textId="77777777" w:rsidR="002818AF" w:rsidRPr="002818AF" w:rsidRDefault="002818AF" w:rsidP="002818AF">
      <w:pPr>
        <w:jc w:val="both"/>
        <w:rPr>
          <w:rFonts w:ascii="Times New Roman" w:hAnsi="Times New Roman" w:cs="Times New Roman"/>
          <w:noProof/>
          <w:sz w:val="28"/>
          <w:szCs w:val="28"/>
          <w:lang w:val="en-US"/>
        </w:rPr>
      </w:pPr>
    </w:p>
    <w:p w14:paraId="1F2BAFF8" w14:textId="1A4CF3DA" w:rsidR="00D5108D" w:rsidRDefault="00D5108D" w:rsidP="002818AF">
      <w:pPr>
        <w:jc w:val="both"/>
        <w:rPr>
          <w:rFonts w:ascii="Times New Roman" w:hAnsi="Times New Roman" w:cs="Times New Roman"/>
          <w:sz w:val="28"/>
          <w:szCs w:val="28"/>
          <w:lang w:val="en-US"/>
        </w:rPr>
      </w:pPr>
      <w:r w:rsidRPr="002818AF">
        <w:rPr>
          <w:rFonts w:ascii="Times New Roman" w:hAnsi="Times New Roman" w:cs="Times New Roman"/>
          <w:noProof/>
          <w:sz w:val="28"/>
          <w:szCs w:val="28"/>
        </w:rPr>
        <w:drawing>
          <wp:inline distT="0" distB="0" distL="0" distR="0" wp14:anchorId="48097674" wp14:editId="07D28E3F">
            <wp:extent cx="6240780" cy="5723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7591" t="78277" r="36982" b="12685"/>
                    <a:stretch/>
                  </pic:blipFill>
                  <pic:spPr bwMode="auto">
                    <a:xfrm>
                      <a:off x="0" y="0"/>
                      <a:ext cx="6342572" cy="581731"/>
                    </a:xfrm>
                    <a:prstGeom prst="rect">
                      <a:avLst/>
                    </a:prstGeom>
                    <a:ln>
                      <a:noFill/>
                    </a:ln>
                    <a:extLst>
                      <a:ext uri="{53640926-AAD7-44D8-BBD7-CCE9431645EC}">
                        <a14:shadowObscured xmlns:a14="http://schemas.microsoft.com/office/drawing/2010/main"/>
                      </a:ext>
                    </a:extLst>
                  </pic:spPr>
                </pic:pic>
              </a:graphicData>
            </a:graphic>
          </wp:inline>
        </w:drawing>
      </w:r>
    </w:p>
    <w:p w14:paraId="1533AD64" w14:textId="7A8F9BD5" w:rsidR="002818AF" w:rsidRPr="002818AF" w:rsidRDefault="002818AF" w:rsidP="002818AF">
      <w:pPr>
        <w:jc w:val="both"/>
        <w:rPr>
          <w:rFonts w:ascii="Times New Roman" w:hAnsi="Times New Roman" w:cs="Times New Roman"/>
          <w:sz w:val="28"/>
          <w:szCs w:val="28"/>
          <w:lang w:val="en-US"/>
        </w:rPr>
      </w:pPr>
    </w:p>
    <w:p w14:paraId="725A37A8" w14:textId="0CAFEDD1" w:rsidR="002818AF" w:rsidRPr="002818AF" w:rsidRDefault="002818AF" w:rsidP="002818AF">
      <w:pPr>
        <w:jc w:val="both"/>
        <w:rPr>
          <w:rFonts w:ascii="Times New Roman" w:hAnsi="Times New Roman" w:cs="Times New Roman"/>
          <w:sz w:val="28"/>
          <w:szCs w:val="28"/>
          <w:lang w:val="en-US"/>
        </w:rPr>
      </w:pPr>
      <w:r w:rsidRPr="002818AF">
        <w:rPr>
          <w:rFonts w:ascii="Times New Roman" w:hAnsi="Times New Roman" w:cs="Times New Roman"/>
          <w:sz w:val="28"/>
          <w:szCs w:val="28"/>
        </w:rPr>
        <w:t xml:space="preserve">One of the reasons behind the use of shuttle vector is that it might be difficult to recover the recombinant vector from the transformed yeast colony in which </w:t>
      </w:r>
      <w:proofErr w:type="spellStart"/>
      <w:r w:rsidRPr="002818AF">
        <w:rPr>
          <w:rFonts w:ascii="Times New Roman" w:hAnsi="Times New Roman" w:cs="Times New Roman"/>
          <w:sz w:val="28"/>
          <w:szCs w:val="28"/>
        </w:rPr>
        <w:t>YEp</w:t>
      </w:r>
      <w:proofErr w:type="spellEnd"/>
      <w:r w:rsidRPr="002818AF">
        <w:rPr>
          <w:rFonts w:ascii="Times New Roman" w:hAnsi="Times New Roman" w:cs="Times New Roman"/>
          <w:sz w:val="28"/>
          <w:szCs w:val="28"/>
        </w:rPr>
        <w:t xml:space="preserve"> might have integrated into the yeast </w:t>
      </w:r>
      <w:r w:rsidRPr="002818AF">
        <w:rPr>
          <w:rFonts w:ascii="Times New Roman" w:hAnsi="Times New Roman" w:cs="Times New Roman"/>
          <w:sz w:val="28"/>
          <w:szCs w:val="28"/>
        </w:rPr>
        <w:t>chromosome;</w:t>
      </w:r>
      <w:r w:rsidRPr="002818AF">
        <w:rPr>
          <w:rFonts w:ascii="Times New Roman" w:hAnsi="Times New Roman" w:cs="Times New Roman"/>
          <w:sz w:val="28"/>
          <w:szCs w:val="28"/>
        </w:rPr>
        <w:t xml:space="preserve"> hence the purification of the plasmid vector might be impossible. Therefore, the standard procedure in yeast is to perform the initial cloning experiment with E. coli, and to select recombinants in this organism. Recombinant plasmids can then be purified, characterized, and the correct molecule introduced into yeast.</w:t>
      </w:r>
    </w:p>
    <w:p w14:paraId="7BA0A4F4" w14:textId="607BB5D0" w:rsidR="002818AF" w:rsidRPr="002818AF" w:rsidRDefault="002818AF" w:rsidP="002818AF">
      <w:pPr>
        <w:jc w:val="center"/>
        <w:rPr>
          <w:rFonts w:ascii="Times New Roman" w:hAnsi="Times New Roman" w:cs="Times New Roman"/>
          <w:sz w:val="28"/>
          <w:szCs w:val="28"/>
          <w:lang w:val="en-US"/>
        </w:rPr>
      </w:pPr>
      <w:r w:rsidRPr="002818AF">
        <w:rPr>
          <w:rFonts w:ascii="Times New Roman" w:hAnsi="Times New Roman" w:cs="Times New Roman"/>
          <w:noProof/>
          <w:sz w:val="28"/>
          <w:szCs w:val="28"/>
          <w:lang w:val="en-US"/>
        </w:rPr>
        <w:drawing>
          <wp:inline distT="0" distB="0" distL="0" distR="0" wp14:anchorId="2AB19F29" wp14:editId="5B581800">
            <wp:extent cx="6114084" cy="4671060"/>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a:extLst>
                        <a:ext uri="{28A0092B-C50C-407E-A947-70E740481C1C}">
                          <a14:useLocalDpi xmlns:a14="http://schemas.microsoft.com/office/drawing/2010/main" val="0"/>
                        </a:ext>
                      </a:extLst>
                    </a:blip>
                    <a:srcRect l="1064" r="1462"/>
                    <a:stretch/>
                  </pic:blipFill>
                  <pic:spPr bwMode="auto">
                    <a:xfrm>
                      <a:off x="0" y="0"/>
                      <a:ext cx="6119444" cy="4675155"/>
                    </a:xfrm>
                    <a:prstGeom prst="rect">
                      <a:avLst/>
                    </a:prstGeom>
                    <a:noFill/>
                    <a:ln>
                      <a:noFill/>
                    </a:ln>
                    <a:extLst>
                      <a:ext uri="{53640926-AAD7-44D8-BBD7-CCE9431645EC}">
                        <a14:shadowObscured xmlns:a14="http://schemas.microsoft.com/office/drawing/2010/main"/>
                      </a:ext>
                    </a:extLst>
                  </pic:spPr>
                </pic:pic>
              </a:graphicData>
            </a:graphic>
          </wp:inline>
        </w:drawing>
      </w:r>
    </w:p>
    <w:sectPr w:rsidR="002818AF" w:rsidRPr="002818AF">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9D52BA"/>
    <w:multiLevelType w:val="hybridMultilevel"/>
    <w:tmpl w:val="C08C73C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3B3645B4"/>
    <w:multiLevelType w:val="hybridMultilevel"/>
    <w:tmpl w:val="9E6C38C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47A"/>
    <w:rsid w:val="0008347A"/>
    <w:rsid w:val="002818AF"/>
    <w:rsid w:val="005E3CE8"/>
    <w:rsid w:val="008D7B3F"/>
    <w:rsid w:val="00B343FB"/>
    <w:rsid w:val="00D5108D"/>
    <w:rsid w:val="00DC5907"/>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83EFA"/>
  <w15:chartTrackingRefBased/>
  <w15:docId w15:val="{0DE18636-8F93-4D55-ACB5-76A54FC06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18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2</Pages>
  <Words>298</Words>
  <Characters>1703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sukanya hembrom</dc:creator>
  <cp:keywords/>
  <dc:description/>
  <cp:lastModifiedBy>sukanya hembrom</cp:lastModifiedBy>
  <cp:revision>3</cp:revision>
  <dcterms:created xsi:type="dcterms:W3CDTF">2020-05-10T18:30:00Z</dcterms:created>
  <dcterms:modified xsi:type="dcterms:W3CDTF">2020-05-14T21:06:00Z</dcterms:modified>
</cp:coreProperties>
</file>